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F5" w:rsidRDefault="0052208B" w:rsidP="007C4FF5">
      <w:pPr>
        <w:spacing w:after="100" w:afterAutospacing="1"/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451100" cy="808810"/>
            <wp:effectExtent l="19050" t="0" r="6350" b="0"/>
            <wp:docPr id="1" name="Image 1" descr="C:\Users\RICARDO\Pictures\imag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Pictures\images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71" cy="81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97" w:rsidRDefault="0052208B" w:rsidP="002F7740">
      <w:pPr>
        <w:spacing w:after="0"/>
        <w:jc w:val="center"/>
        <w:rPr>
          <w:rFonts w:ascii="Georgia" w:eastAsia="Times New Roman" w:hAnsi="Georgia" w:cs="Arial"/>
          <w:i/>
          <w:iCs/>
          <w:color w:val="3D85C6"/>
          <w:sz w:val="27"/>
          <w:szCs w:val="27"/>
          <w:lang w:eastAsia="fr-FR"/>
        </w:rPr>
      </w:pPr>
      <w:r w:rsidRPr="002F7740">
        <w:rPr>
          <w:rFonts w:ascii="Georgia" w:eastAsia="Times New Roman" w:hAnsi="Georgia" w:cs="Arial"/>
          <w:i/>
          <w:iCs/>
          <w:color w:val="3D85C6"/>
          <w:sz w:val="27"/>
          <w:szCs w:val="27"/>
          <w:lang w:eastAsia="fr-FR"/>
        </w:rPr>
        <w:t>Météo cosmique du moment :</w:t>
      </w:r>
    </w:p>
    <w:p w:rsidR="002F7740" w:rsidRPr="002F7740" w:rsidRDefault="002F7740" w:rsidP="002F7740">
      <w:pPr>
        <w:spacing w:after="0"/>
        <w:jc w:val="center"/>
        <w:rPr>
          <w:i/>
          <w:sz w:val="6"/>
          <w:szCs w:val="6"/>
          <w:lang w:eastAsia="fr-FR"/>
        </w:rPr>
      </w:pPr>
    </w:p>
    <w:p w:rsidR="00FA3597" w:rsidRPr="007C4FF5" w:rsidRDefault="00FA3597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L‘ombre et la lumière</w:t>
      </w:r>
      <w:r w:rsidR="000E3209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  <w:r w:rsidR="00CC1AF5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sont difficilement dissociables.</w:t>
      </w: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</w:p>
    <w:p w:rsidR="002F7740" w:rsidRDefault="001E04F0" w:rsidP="002F7740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La lumière s’habille d’</w:t>
      </w:r>
      <w:r w:rsidR="00CC1AF5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une brume opaque </w:t>
      </w:r>
      <w:r w:rsidR="00FA3597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tandis</w:t>
      </w:r>
    </w:p>
    <w:p w:rsidR="00F05478" w:rsidRPr="007C4FF5" w:rsidRDefault="00FA3597" w:rsidP="002F7740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  <w:proofErr w:type="gramStart"/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que</w:t>
      </w:r>
      <w:proofErr w:type="gramEnd"/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  <w:r w:rsidR="001E04F0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l’o</w:t>
      </w:r>
      <w:r w:rsidR="006148E5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mbre</w:t>
      </w:r>
      <w:r w:rsidR="001E04F0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se pa</w:t>
      </w:r>
      <w:r w:rsidR="001E04F0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re</w:t>
      </w:r>
      <w:r w:rsidR="000E3209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d</w:t>
      </w:r>
      <w:r w:rsidR="001E04F0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e</w:t>
      </w: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diamants. </w:t>
      </w:r>
    </w:p>
    <w:p w:rsidR="00F72D1F" w:rsidRPr="007C4FF5" w:rsidRDefault="00FA3597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La lumière devient ambigüe et l’</w:t>
      </w:r>
      <w:r w:rsidR="00F05478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ombre brille tel un</w:t>
      </w: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soleil.</w:t>
      </w:r>
    </w:p>
    <w:p w:rsidR="000E3209" w:rsidRPr="007C4FF5" w:rsidRDefault="00F72D1F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La confusion règne, </w:t>
      </w:r>
      <w:r w:rsidR="002F7740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la l</w:t>
      </w:r>
      <w:r w:rsidR="002F7740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umière se prostitue et trompe</w:t>
      </w: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l’</w:t>
      </w:r>
      <w:r w:rsidR="000E3209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ombre</w:t>
      </w:r>
      <w:r w:rsidR="002F7740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,</w:t>
      </w:r>
    </w:p>
    <w:p w:rsidR="000E3209" w:rsidRPr="007C4FF5" w:rsidRDefault="000E3209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</w:t>
      </w:r>
      <w:proofErr w:type="gramStart"/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l’ombre</w:t>
      </w:r>
      <w:proofErr w:type="gramEnd"/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sans rien changer de ce qu’elle est rêve d’être la lumière. </w:t>
      </w:r>
    </w:p>
    <w:p w:rsidR="00A65C38" w:rsidRPr="002F7740" w:rsidRDefault="00F72D1F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16"/>
          <w:szCs w:val="16"/>
          <w:lang w:eastAsia="fr-FR"/>
        </w:rPr>
      </w:pPr>
      <w:r w:rsidRPr="002F7740">
        <w:rPr>
          <w:rFonts w:ascii="High Tower Text" w:eastAsia="Times New Roman" w:hAnsi="High Tower Text" w:cs="Times New Roman"/>
          <w:color w:val="222222"/>
          <w:sz w:val="16"/>
          <w:szCs w:val="16"/>
          <w:lang w:eastAsia="fr-FR"/>
        </w:rPr>
        <w:t xml:space="preserve"> </w:t>
      </w:r>
      <w:r w:rsidR="00FA3597" w:rsidRPr="002F7740">
        <w:rPr>
          <w:rFonts w:ascii="High Tower Text" w:eastAsia="Times New Roman" w:hAnsi="High Tower Text" w:cs="Times New Roman"/>
          <w:color w:val="222222"/>
          <w:sz w:val="16"/>
          <w:szCs w:val="16"/>
          <w:lang w:eastAsia="fr-FR"/>
        </w:rPr>
        <w:t xml:space="preserve">  </w:t>
      </w:r>
    </w:p>
    <w:p w:rsidR="00F05478" w:rsidRPr="007C4FF5" w:rsidRDefault="009D0E3D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>Notre cerveau de par</w:t>
      </w:r>
      <w:r w:rsidR="00F05478"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 sa nature est aisément manipulable.</w:t>
      </w:r>
    </w:p>
    <w:p w:rsidR="0052208B" w:rsidRPr="007C4FF5" w:rsidRDefault="00F05478" w:rsidP="007504F3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color w:val="222222"/>
          <w:sz w:val="26"/>
          <w:szCs w:val="26"/>
          <w:lang w:eastAsia="fr-FR"/>
        </w:rPr>
        <w:t xml:space="preserve">C’est la force et la faiblesse de l’animal-humain. </w:t>
      </w:r>
    </w:p>
    <w:p w:rsidR="000366CB" w:rsidRDefault="002F7740" w:rsidP="000366C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Notre symétrie, nos hémisphères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sont</w:t>
      </w:r>
      <w:r w:rsidR="000366CB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 </w:t>
      </w:r>
    </w:p>
    <w:p w:rsidR="002872A9" w:rsidRPr="007C4FF5" w:rsidRDefault="0052208B" w:rsidP="000366C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conçu</w:t>
      </w:r>
      <w:r w:rsidR="00E01B7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s</w:t>
      </w:r>
      <w:proofErr w:type="gramEnd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pour exprimer la dualité.</w:t>
      </w:r>
      <w:r w:rsidR="00F0547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</w:p>
    <w:p w:rsidR="000E3F9A" w:rsidRPr="007C4FF5" w:rsidRDefault="00F05478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Blanc ou noir, </w:t>
      </w:r>
      <w:r w:rsidR="002872A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noir ou blanc peu importe</w:t>
      </w:r>
      <w:r w:rsidR="00D836E1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.</w:t>
      </w:r>
    </w:p>
    <w:p w:rsidR="00D836E1" w:rsidRPr="007C4FF5" w:rsidRDefault="000E3F9A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Ce qui importe, </w:t>
      </w:r>
    </w:p>
    <w:p w:rsidR="00D836E1" w:rsidRPr="007C4FF5" w:rsidRDefault="009A4535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c’est</w:t>
      </w:r>
      <w:proofErr w:type="gramEnd"/>
      <w:r w:rsidR="000366CB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="000E3F9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l</w:t>
      </w:r>
      <w:r w:rsidR="00D836E1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a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sensation</w:t>
      </w:r>
      <w:r w:rsidR="000366CB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</w:t>
      </w:r>
      <w:r w:rsidR="000366CB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 se sentir  en vie</w:t>
      </w:r>
      <w:r w:rsidR="00D836E1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, </w:t>
      </w:r>
    </w:p>
    <w:p w:rsidR="000E3F9A" w:rsidRPr="007C4FF5" w:rsidRDefault="00D836E1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c’est</w:t>
      </w:r>
      <w:proofErr w:type="gramEnd"/>
      <w:r w:rsidR="00D17AE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d’éloigner l’idée de notre fin programmé</w:t>
      </w:r>
      <w:r w:rsidR="00E01B7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, </w:t>
      </w:r>
    </w:p>
    <w:p w:rsidR="00D836E1" w:rsidRPr="007C4FF5" w:rsidRDefault="00D836E1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c’est</w:t>
      </w:r>
      <w:proofErr w:type="gramEnd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d’exister </w:t>
      </w:r>
      <w:r w:rsidR="001D2B5E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afin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d’apaiser nos peurs</w:t>
      </w:r>
      <w:r w:rsidR="007504F3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de</w:t>
      </w:r>
      <w:r w:rsidR="00D17AE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la mort.</w:t>
      </w:r>
    </w:p>
    <w:p w:rsidR="00D836E1" w:rsidRPr="002F7740" w:rsidRDefault="00D836E1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16"/>
          <w:szCs w:val="1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</w:p>
    <w:p w:rsidR="000E3F9A" w:rsidRPr="007C4FF5" w:rsidRDefault="00D17AEB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Nous existons</w:t>
      </w:r>
      <w:r w:rsidR="002872A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dans le reflet d</w:t>
      </w:r>
      <w:r w:rsidR="000E3F9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es</w:t>
      </w:r>
      <w:r w:rsidR="002872A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miroir</w:t>
      </w:r>
      <w:r w:rsidR="000E3F9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s</w:t>
      </w:r>
      <w:r w:rsidR="002872A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extérieur</w:t>
      </w:r>
      <w:r w:rsidR="00E01B7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s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,</w:t>
      </w:r>
    </w:p>
    <w:p w:rsidR="0052208B" w:rsidRPr="007C4FF5" w:rsidRDefault="00D17AEB" w:rsidP="000E3F9A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ils</w:t>
      </w:r>
      <w:proofErr w:type="gramEnd"/>
      <w:r w:rsidR="000E3F9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="001D2B5E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nous </w:t>
      </w:r>
      <w:r w:rsidR="000E3F9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font</w:t>
      </w:r>
      <w:r w:rsidR="002872A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face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et </w:t>
      </w:r>
      <w:r w:rsidR="00E01B7A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révèlent</w:t>
      </w:r>
      <w:r w:rsidR="002872A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notre monde intérieur.</w:t>
      </w:r>
    </w:p>
    <w:p w:rsidR="00BA1CD5" w:rsidRPr="007C4FF5" w:rsidRDefault="008C147D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Notre</w:t>
      </w:r>
      <w:r w:rsidR="00A65C3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corps</w:t>
      </w:r>
      <w:r w:rsidR="00BA1CD5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est calé sur ce</w:t>
      </w:r>
      <w:r w:rsidR="00BA1CD5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système binaire</w:t>
      </w:r>
      <w:r w:rsidR="00F8126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,</w:t>
      </w:r>
    </w:p>
    <w:p w:rsidR="00BA1CD5" w:rsidRPr="007C4FF5" w:rsidRDefault="00F81268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l</w:t>
      </w:r>
      <w:r w:rsidR="00BA1CD5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a</w:t>
      </w:r>
      <w:proofErr w:type="gramEnd"/>
      <w:r w:rsidR="00BA1CD5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lumière, l’obscurité, le bien, le mal </w:t>
      </w:r>
      <w:proofErr w:type="spellStart"/>
      <w:r w:rsidR="00BA1CD5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etc</w:t>
      </w:r>
      <w:proofErr w:type="spellEnd"/>
      <w:r w:rsidR="007504F3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…</w:t>
      </w:r>
    </w:p>
    <w:p w:rsidR="00F72D1F" w:rsidRPr="007C4FF5" w:rsidRDefault="00F72D1F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Sur cette balance,</w:t>
      </w:r>
      <w:r w:rsidR="000366CB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l’équilibre</w:t>
      </w:r>
      <w:r w:rsidR="000E3209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est instable.</w:t>
      </w:r>
    </w:p>
    <w:p w:rsidR="00F72D1F" w:rsidRPr="007C4FF5" w:rsidRDefault="00F72D1F" w:rsidP="00F72D1F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Notre dualité à besoin de notre discernement</w:t>
      </w:r>
    </w:p>
    <w:p w:rsidR="0052208B" w:rsidRPr="007C4FF5" w:rsidRDefault="002F7740" w:rsidP="00F72D1F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Arial"/>
          <w:color w:val="222222"/>
          <w:sz w:val="26"/>
          <w:szCs w:val="26"/>
          <w:lang w:eastAsia="fr-FR"/>
        </w:rPr>
      </w:pPr>
      <w:proofErr w:type="gramStart"/>
      <w:r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</w:t>
      </w:r>
      <w:r w:rsidR="00F72D1F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t</w:t>
      </w:r>
      <w:proofErr w:type="gramEnd"/>
      <w:r w:rsidR="00F72D1F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notre discernement à besoin de notre présence</w:t>
      </w:r>
      <w:r w:rsidR="008C147D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.</w:t>
      </w:r>
      <w:r w:rsidR="00A65C38" w:rsidRPr="007C4FF5">
        <w:rPr>
          <w:rFonts w:ascii="High Tower Text" w:eastAsia="Times New Roman" w:hAnsi="High Tower Text" w:cs="Arial"/>
          <w:color w:val="222222"/>
          <w:sz w:val="26"/>
          <w:szCs w:val="26"/>
          <w:lang w:eastAsia="fr-FR"/>
        </w:rPr>
        <w:t xml:space="preserve"> </w:t>
      </w:r>
    </w:p>
    <w:p w:rsidR="0052208B" w:rsidRPr="007C4FF5" w:rsidRDefault="008C147D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Avec </w:t>
      </w:r>
      <w:r w:rsidR="000A786C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courage</w:t>
      </w:r>
      <w:r w:rsidR="002E4F8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,</w:t>
      </w:r>
      <w:r w:rsidR="000A786C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aidé par ma conscience je me dis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: </w:t>
      </w:r>
      <w:r w:rsidR="0052208B" w:rsidRPr="007C4FF5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fr-FR"/>
        </w:rPr>
        <w:t>​</w:t>
      </w:r>
    </w:p>
    <w:p w:rsidR="002E4F88" w:rsidRPr="000366CB" w:rsidRDefault="002E4F88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8"/>
          <w:szCs w:val="8"/>
          <w:lang w:eastAsia="fr-FR"/>
        </w:rPr>
      </w:pPr>
    </w:p>
    <w:p w:rsidR="002E4F88" w:rsidRPr="0052208B" w:rsidRDefault="002E4F88" w:rsidP="002E4F8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222222"/>
          <w:sz w:val="10"/>
          <w:szCs w:val="10"/>
          <w:lang w:eastAsia="fr-FR"/>
        </w:rPr>
      </w:pPr>
      <w:r w:rsidRPr="00FA3597">
        <w:rPr>
          <w:rFonts w:ascii="Georgia" w:eastAsia="Times New Roman" w:hAnsi="Georgia" w:cs="Times New Roman"/>
          <w:i/>
          <w:iCs/>
          <w:color w:val="0000FF"/>
          <w:sz w:val="27"/>
          <w:szCs w:val="27"/>
          <w:lang w:eastAsia="fr-FR"/>
        </w:rPr>
        <w:t>"Je partage</w:t>
      </w:r>
      <w:r w:rsidRPr="0052208B">
        <w:rPr>
          <w:rFonts w:ascii="Georgia" w:eastAsia="Times New Roman" w:hAnsi="Georgia" w:cs="Times New Roman"/>
          <w:i/>
          <w:iCs/>
          <w:color w:val="0000FF"/>
          <w:sz w:val="27"/>
          <w:szCs w:val="27"/>
          <w:lang w:eastAsia="fr-FR"/>
        </w:rPr>
        <w:t xml:space="preserve"> ce que je suis et je reçois ce qu'il me manque."</w:t>
      </w:r>
    </w:p>
    <w:p w:rsidR="0052208B" w:rsidRPr="000366CB" w:rsidRDefault="0052208B" w:rsidP="000366C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22222"/>
          <w:sz w:val="8"/>
          <w:szCs w:val="8"/>
          <w:lang w:eastAsia="fr-FR"/>
        </w:rPr>
      </w:pPr>
    </w:p>
    <w:p w:rsidR="002E4F88" w:rsidRPr="007C4FF5" w:rsidRDefault="0052208B" w:rsidP="00F81268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Cesser de m'imposer mon histoire c'est cesser de l'imposer.</w:t>
      </w:r>
    </w:p>
    <w:p w:rsidR="00E03E81" w:rsidRPr="007C4FF5" w:rsidRDefault="00E03E81" w:rsidP="00E03E81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  M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on humanité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reconnait ma divinité,</w:t>
      </w:r>
    </w:p>
    <w:p w:rsidR="0052208B" w:rsidRPr="007C4FF5" w:rsidRDefault="00E03E81" w:rsidP="00E03E81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Arial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proofErr w:type="gramStart"/>
      <w:r w:rsidR="002E4F8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ma</w:t>
      </w:r>
      <w:proofErr w:type="gramEnd"/>
      <w:r w:rsidR="002E4F8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divinité 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et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mon humanité</w:t>
      </w:r>
      <w:r w:rsidR="001D2B5E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s’unissent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.</w:t>
      </w:r>
    </w:p>
    <w:p w:rsidR="009D0E3D" w:rsidRPr="007C4FF5" w:rsidRDefault="0052208B" w:rsidP="009D0E3D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Mes concepts, mes croyances, mes peurs et</w:t>
      </w:r>
    </w:p>
    <w:p w:rsidR="0052208B" w:rsidRPr="007C4FF5" w:rsidRDefault="0052208B" w:rsidP="009D0E3D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</w:t>
      </w: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mes</w:t>
      </w:r>
      <w:proofErr w:type="gramEnd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certitudes s'effacent devant la force-claire de mes choix.</w:t>
      </w:r>
    </w:p>
    <w:p w:rsidR="0052208B" w:rsidRPr="007C4FF5" w:rsidRDefault="0052208B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Arial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J'informe ainsi le grand-tout que j'accepte de prendre ma place. </w:t>
      </w:r>
    </w:p>
    <w:p w:rsidR="0052208B" w:rsidRPr="007C4FF5" w:rsidRDefault="0052208B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Arial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L'univers me reconnait comme un bout de ce qu'il est.</w:t>
      </w:r>
    </w:p>
    <w:p w:rsidR="00F81268" w:rsidRPr="007C4FF5" w:rsidRDefault="00E03E81" w:rsidP="0052208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J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e reçois </w:t>
      </w:r>
      <w:r w:rsidR="00F8126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de lui 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tou</w:t>
      </w:r>
      <w:r w:rsidR="00B459DC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t ce don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t</w:t>
      </w:r>
      <w:r w:rsidR="00B459DC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j'ai besoin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.</w:t>
      </w:r>
    </w:p>
    <w:p w:rsidR="007504F3" w:rsidRPr="007C4FF5" w:rsidRDefault="0052208B" w:rsidP="00F81268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 Je suis</w:t>
      </w:r>
      <w:r w:rsidR="00F8126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 l'authentique</w:t>
      </w:r>
      <w:r w:rsidR="00B459DC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, </w:t>
      </w:r>
    </w:p>
    <w:p w:rsidR="00F81268" w:rsidRPr="007C4FF5" w:rsidRDefault="007504F3" w:rsidP="009D0E3D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Arial"/>
          <w:color w:val="222222"/>
          <w:sz w:val="26"/>
          <w:szCs w:val="26"/>
          <w:lang w:eastAsia="fr-FR"/>
        </w:rPr>
      </w:pP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Je deviens l’unique. </w:t>
      </w:r>
      <w:r w:rsidR="00B459DC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 </w:t>
      </w:r>
    </w:p>
    <w:p w:rsidR="00A65C38" w:rsidRPr="007C4FF5" w:rsidRDefault="00B459DC" w:rsidP="00F81268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je</w:t>
      </w:r>
      <w:proofErr w:type="gramEnd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vis</w:t>
      </w:r>
      <w:r w:rsidR="00E03E81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la beauté</w:t>
      </w:r>
      <w:r w:rsidR="00F8126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des</w:t>
      </w:r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 xml:space="preserve"> monde</w:t>
      </w:r>
      <w:r w:rsidR="00F81268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s</w:t>
      </w:r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 </w:t>
      </w:r>
    </w:p>
    <w:p w:rsidR="002F7740" w:rsidRDefault="00B459DC" w:rsidP="00F81268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</w:pPr>
      <w:proofErr w:type="gramStart"/>
      <w:r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dans</w:t>
      </w:r>
      <w:proofErr w:type="gramEnd"/>
      <w:r w:rsidR="0052208B" w:rsidRPr="007C4FF5">
        <w:rPr>
          <w:rFonts w:ascii="High Tower Text" w:eastAsia="Times New Roman" w:hAnsi="High Tower Text" w:cs="Times New Roman"/>
          <w:iCs/>
          <w:color w:val="222222"/>
          <w:sz w:val="26"/>
          <w:szCs w:val="26"/>
          <w:lang w:eastAsia="fr-FR"/>
        </w:rPr>
        <w:t> l'unité retrouvée.</w:t>
      </w:r>
    </w:p>
    <w:p w:rsidR="0052208B" w:rsidRPr="002F7740" w:rsidRDefault="0052208B" w:rsidP="00F81268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16"/>
          <w:szCs w:val="16"/>
          <w:lang w:eastAsia="fr-FR"/>
        </w:rPr>
      </w:pPr>
    </w:p>
    <w:p w:rsidR="00A65C38" w:rsidRPr="000366CB" w:rsidRDefault="002F7740" w:rsidP="000366CB">
      <w:pPr>
        <w:shd w:val="clear" w:color="auto" w:fill="FFFFFF"/>
        <w:spacing w:after="0" w:line="240" w:lineRule="auto"/>
        <w:jc w:val="center"/>
        <w:rPr>
          <w:rFonts w:ascii="High Tower Text" w:eastAsia="Times New Roman" w:hAnsi="High Tower Text" w:cs="Times New Roman"/>
          <w:iCs/>
          <w:color w:val="222222"/>
          <w:sz w:val="24"/>
          <w:szCs w:val="24"/>
          <w:lang w:eastAsia="fr-FR"/>
        </w:rPr>
      </w:pPr>
      <w:r w:rsidRPr="002F7740">
        <w:rPr>
          <w:rFonts w:ascii="High Tower Text" w:eastAsia="Times New Roman" w:hAnsi="High Tower Text" w:cs="Times New Roman"/>
          <w:iCs/>
          <w:color w:val="222222"/>
          <w:sz w:val="24"/>
          <w:szCs w:val="24"/>
          <w:lang w:eastAsia="fr-FR"/>
        </w:rPr>
        <w:t>Richard Borg</w:t>
      </w:r>
    </w:p>
    <w:p w:rsidR="00A65C38" w:rsidRPr="0052208B" w:rsidRDefault="00A65C38" w:rsidP="00F81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  <w:lang w:eastAsia="fr-FR"/>
        </w:rPr>
      </w:pPr>
    </w:p>
    <w:p w:rsidR="0052208B" w:rsidRPr="0052208B" w:rsidRDefault="0052208B" w:rsidP="005220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  <w:lang w:eastAsia="fr-FR"/>
        </w:rPr>
      </w:pPr>
    </w:p>
    <w:p w:rsidR="0052208B" w:rsidRPr="0052208B" w:rsidRDefault="00F81268" w:rsidP="005220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  <w:lang w:eastAsia="fr-FR"/>
        </w:rPr>
      </w:pPr>
      <w:r>
        <w:rPr>
          <w:rFonts w:ascii="Arial" w:eastAsia="Times New Roman" w:hAnsi="Arial" w:cs="Arial"/>
          <w:noProof/>
          <w:color w:val="222222"/>
          <w:sz w:val="10"/>
          <w:szCs w:val="10"/>
          <w:lang w:eastAsia="fr-FR"/>
        </w:rPr>
        <w:drawing>
          <wp:inline distT="0" distB="0" distL="0" distR="0">
            <wp:extent cx="2628900" cy="586740"/>
            <wp:effectExtent l="19050" t="0" r="0" b="0"/>
            <wp:docPr id="2" name="Image 2" descr="C:\Users\RICARDO\Pictures\inde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ARDO\Pictures\index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8B" w:rsidRPr="0052208B" w:rsidRDefault="0052208B" w:rsidP="005220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  <w:lang w:eastAsia="fr-FR"/>
        </w:rPr>
      </w:pPr>
      <w:r w:rsidRPr="0052208B">
        <w:rPr>
          <w:rFonts w:ascii="Arial" w:eastAsia="Times New Roman" w:hAnsi="Arial" w:cs="Arial"/>
          <w:color w:val="222222"/>
          <w:sz w:val="10"/>
          <w:szCs w:val="10"/>
          <w:lang w:eastAsia="fr-FR"/>
        </w:rPr>
        <w:t> </w:t>
      </w:r>
    </w:p>
    <w:p w:rsidR="0052208B" w:rsidRPr="0052208B" w:rsidRDefault="0052208B" w:rsidP="0052208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sz w:val="10"/>
          <w:szCs w:val="10"/>
          <w:lang w:eastAsia="fr-FR"/>
        </w:rPr>
      </w:pPr>
    </w:p>
    <w:sectPr w:rsidR="0052208B" w:rsidRPr="0052208B" w:rsidSect="00B90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08B"/>
    <w:rsid w:val="000366CB"/>
    <w:rsid w:val="000A786C"/>
    <w:rsid w:val="000B2AC6"/>
    <w:rsid w:val="000E3209"/>
    <w:rsid w:val="000E3F9A"/>
    <w:rsid w:val="001D2B5E"/>
    <w:rsid w:val="001E04F0"/>
    <w:rsid w:val="002872A9"/>
    <w:rsid w:val="002B08DD"/>
    <w:rsid w:val="002E4F88"/>
    <w:rsid w:val="002F7740"/>
    <w:rsid w:val="00407C28"/>
    <w:rsid w:val="0052208B"/>
    <w:rsid w:val="005D4611"/>
    <w:rsid w:val="006148E5"/>
    <w:rsid w:val="007504F3"/>
    <w:rsid w:val="007C4FF5"/>
    <w:rsid w:val="007C7F48"/>
    <w:rsid w:val="008C147D"/>
    <w:rsid w:val="009A4535"/>
    <w:rsid w:val="009D0E3D"/>
    <w:rsid w:val="00A00556"/>
    <w:rsid w:val="00A65C38"/>
    <w:rsid w:val="00B459DC"/>
    <w:rsid w:val="00B90B7F"/>
    <w:rsid w:val="00BA1CD5"/>
    <w:rsid w:val="00CC1AF5"/>
    <w:rsid w:val="00D17AEB"/>
    <w:rsid w:val="00D836E1"/>
    <w:rsid w:val="00E01B7A"/>
    <w:rsid w:val="00E03E81"/>
    <w:rsid w:val="00ED53F8"/>
    <w:rsid w:val="00F05478"/>
    <w:rsid w:val="00F72D1F"/>
    <w:rsid w:val="00F81268"/>
    <w:rsid w:val="00FA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F8"/>
  </w:style>
  <w:style w:type="paragraph" w:styleId="Titre1">
    <w:name w:val="heading 1"/>
    <w:basedOn w:val="Normal"/>
    <w:next w:val="Normal"/>
    <w:link w:val="Titre1Car"/>
    <w:uiPriority w:val="9"/>
    <w:qFormat/>
    <w:rsid w:val="00B90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0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08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90B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90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9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292">
              <w:marLeft w:val="0"/>
              <w:marRight w:val="0"/>
              <w:marTop w:val="0"/>
              <w:marBottom w:val="0"/>
              <w:divBdr>
                <w:top w:val="single" w:sz="4" w:space="5" w:color="F1C674"/>
                <w:left w:val="single" w:sz="4" w:space="4" w:color="F1C674"/>
                <w:bottom w:val="single" w:sz="4" w:space="5" w:color="F1C674"/>
                <w:right w:val="single" w:sz="4" w:space="4" w:color="F1C674"/>
              </w:divBdr>
              <w:divsChild>
                <w:div w:id="1647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1152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3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0474">
                                              <w:marLeft w:val="0"/>
                                              <w:marRight w:val="7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70008">
                                                  <w:marLeft w:val="-4800"/>
                                                  <w:marRight w:val="0"/>
                                                  <w:marTop w:val="0"/>
                                                  <w:marBottom w:val="1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8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666666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  <w:divsChild>
                                                                    <w:div w:id="1693796436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89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16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28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4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14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14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76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41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RICARDO</cp:lastModifiedBy>
  <cp:revision>6</cp:revision>
  <dcterms:created xsi:type="dcterms:W3CDTF">2017-11-11T14:56:00Z</dcterms:created>
  <dcterms:modified xsi:type="dcterms:W3CDTF">2017-11-12T12:15:00Z</dcterms:modified>
</cp:coreProperties>
</file>