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7AC" w:rsidRDefault="009F3704" w:rsidP="008F67AC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i/>
          <w:color w:val="262626" w:themeColor="text1" w:themeTint="D9"/>
          <w:kern w:val="0"/>
          <w:sz w:val="32"/>
          <w:szCs w:val="32"/>
          <w:lang w:eastAsia="fr-FR"/>
          <w14:ligatures w14:val="none"/>
        </w:rPr>
      </w:pPr>
      <w:r>
        <w:rPr>
          <w:noProof/>
        </w:rPr>
        <w:drawing>
          <wp:inline distT="0" distB="0" distL="0" distR="0">
            <wp:extent cx="6645910" cy="9968865"/>
            <wp:effectExtent l="0" t="0" r="254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96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C6E" w:rsidRPr="00DD2202" w:rsidRDefault="00ED21FC" w:rsidP="00FE47D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i/>
          <w:color w:val="262626" w:themeColor="text1" w:themeTint="D9"/>
          <w:kern w:val="0"/>
          <w:sz w:val="32"/>
          <w:szCs w:val="32"/>
          <w:lang w:eastAsia="fr-FR"/>
          <w14:ligatures w14:val="none"/>
        </w:rPr>
      </w:pPr>
      <w:r w:rsidRPr="00DD2202">
        <w:rPr>
          <w:rFonts w:ascii="Georgia" w:eastAsia="Times New Roman" w:hAnsi="Georgia" w:cs="Arial"/>
          <w:i/>
          <w:color w:val="262626" w:themeColor="text1" w:themeTint="D9"/>
          <w:kern w:val="0"/>
          <w:sz w:val="32"/>
          <w:szCs w:val="32"/>
          <w:lang w:eastAsia="fr-FR"/>
          <w14:ligatures w14:val="none"/>
        </w:rPr>
        <w:lastRenderedPageBreak/>
        <w:t>Week-end</w:t>
      </w:r>
      <w:r w:rsidR="00FE47DE" w:rsidRPr="00DD2202">
        <w:rPr>
          <w:rFonts w:ascii="Georgia" w:eastAsia="Times New Roman" w:hAnsi="Georgia" w:cs="Arial"/>
          <w:i/>
          <w:color w:val="262626" w:themeColor="text1" w:themeTint="D9"/>
          <w:kern w:val="0"/>
          <w:sz w:val="32"/>
          <w:szCs w:val="32"/>
          <w:lang w:eastAsia="fr-FR"/>
          <w14:ligatures w14:val="none"/>
        </w:rPr>
        <w:t> : A</w:t>
      </w:r>
      <w:r w:rsidRPr="00DD2202">
        <w:rPr>
          <w:rFonts w:ascii="Georgia" w:eastAsia="Times New Roman" w:hAnsi="Georgia" w:cs="Arial"/>
          <w:i/>
          <w:color w:val="262626" w:themeColor="text1" w:themeTint="D9"/>
          <w:kern w:val="0"/>
          <w:sz w:val="32"/>
          <w:szCs w:val="32"/>
          <w:lang w:eastAsia="fr-FR"/>
          <w14:ligatures w14:val="none"/>
        </w:rPr>
        <w:t>telier</w:t>
      </w:r>
      <w:r w:rsidR="00FE47DE" w:rsidRPr="00DD2202">
        <w:rPr>
          <w:rFonts w:ascii="Georgia" w:eastAsia="Times New Roman" w:hAnsi="Georgia" w:cs="Arial"/>
          <w:i/>
          <w:color w:val="262626" w:themeColor="text1" w:themeTint="D9"/>
          <w:kern w:val="0"/>
          <w:sz w:val="32"/>
          <w:szCs w:val="32"/>
          <w:lang w:eastAsia="fr-FR"/>
          <w14:ligatures w14:val="none"/>
        </w:rPr>
        <w:t>/</w:t>
      </w:r>
      <w:r w:rsidR="00BF4C8F" w:rsidRPr="00DD2202">
        <w:rPr>
          <w:rFonts w:ascii="Georgia" w:eastAsia="Times New Roman" w:hAnsi="Georgia" w:cs="Arial"/>
          <w:i/>
          <w:color w:val="262626" w:themeColor="text1" w:themeTint="D9"/>
          <w:kern w:val="0"/>
          <w:sz w:val="32"/>
          <w:szCs w:val="32"/>
          <w:lang w:eastAsia="fr-FR"/>
          <w14:ligatures w14:val="none"/>
        </w:rPr>
        <w:t>Conférence :</w:t>
      </w:r>
    </w:p>
    <w:p w:rsidR="00ED21FC" w:rsidRDefault="00ED21FC" w:rsidP="00FE47D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i/>
          <w:color w:val="262626" w:themeColor="text1" w:themeTint="D9"/>
          <w:kern w:val="0"/>
          <w:sz w:val="32"/>
          <w:szCs w:val="32"/>
          <w:lang w:eastAsia="fr-FR"/>
          <w14:ligatures w14:val="none"/>
        </w:rPr>
      </w:pPr>
      <w:r w:rsidRPr="00DD2202">
        <w:rPr>
          <w:rFonts w:ascii="Georgia" w:eastAsia="Times New Roman" w:hAnsi="Georgia" w:cs="Arial"/>
          <w:i/>
          <w:color w:val="262626" w:themeColor="text1" w:themeTint="D9"/>
          <w:kern w:val="0"/>
          <w:sz w:val="32"/>
          <w:szCs w:val="32"/>
          <w:lang w:eastAsia="fr-FR"/>
          <w14:ligatures w14:val="none"/>
        </w:rPr>
        <w:t xml:space="preserve">Architecture </w:t>
      </w:r>
      <w:r w:rsidR="00FE47DE" w:rsidRPr="00DD2202">
        <w:rPr>
          <w:rFonts w:ascii="Georgia" w:eastAsia="Times New Roman" w:hAnsi="Georgia" w:cs="Arial"/>
          <w:i/>
          <w:color w:val="262626" w:themeColor="text1" w:themeTint="D9"/>
          <w:kern w:val="0"/>
          <w:sz w:val="32"/>
          <w:szCs w:val="32"/>
          <w:lang w:eastAsia="fr-FR"/>
          <w14:ligatures w14:val="none"/>
        </w:rPr>
        <w:t>du</w:t>
      </w:r>
      <w:r w:rsidRPr="00DD2202">
        <w:rPr>
          <w:rFonts w:ascii="Georgia" w:eastAsia="Times New Roman" w:hAnsi="Georgia" w:cs="Arial"/>
          <w:i/>
          <w:color w:val="262626" w:themeColor="text1" w:themeTint="D9"/>
          <w:kern w:val="0"/>
          <w:sz w:val="32"/>
          <w:szCs w:val="32"/>
          <w:lang w:eastAsia="fr-FR"/>
          <w14:ligatures w14:val="none"/>
        </w:rPr>
        <w:t xml:space="preserve"> </w:t>
      </w:r>
      <w:r w:rsidR="00FE47DE" w:rsidRPr="00DD2202">
        <w:rPr>
          <w:rFonts w:ascii="Georgia" w:eastAsia="Times New Roman" w:hAnsi="Georgia" w:cs="Arial"/>
          <w:i/>
          <w:color w:val="262626" w:themeColor="text1" w:themeTint="D9"/>
          <w:kern w:val="0"/>
          <w:sz w:val="32"/>
          <w:szCs w:val="32"/>
          <w:lang w:eastAsia="fr-FR"/>
          <w14:ligatures w14:val="none"/>
        </w:rPr>
        <w:t>S</w:t>
      </w:r>
      <w:r w:rsidRPr="00DD2202">
        <w:rPr>
          <w:rFonts w:ascii="Georgia" w:eastAsia="Times New Roman" w:hAnsi="Georgia" w:cs="Arial"/>
          <w:i/>
          <w:color w:val="262626" w:themeColor="text1" w:themeTint="D9"/>
          <w:kern w:val="0"/>
          <w:sz w:val="32"/>
          <w:szCs w:val="32"/>
          <w:lang w:eastAsia="fr-FR"/>
          <w14:ligatures w14:val="none"/>
        </w:rPr>
        <w:t>acrée</w:t>
      </w:r>
    </w:p>
    <w:p w:rsidR="00DD2202" w:rsidRPr="00DD2202" w:rsidRDefault="00DD2202" w:rsidP="00FE47D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i/>
          <w:color w:val="262626" w:themeColor="text1" w:themeTint="D9"/>
          <w:kern w:val="0"/>
          <w:sz w:val="32"/>
          <w:szCs w:val="32"/>
          <w:lang w:eastAsia="fr-FR"/>
          <w14:ligatures w14:val="none"/>
        </w:rPr>
      </w:pPr>
    </w:p>
    <w:p w:rsidR="00ED21FC" w:rsidRPr="00ED21FC" w:rsidRDefault="00ED21FC" w:rsidP="00ED21FC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</w:p>
    <w:p w:rsidR="00ED21FC" w:rsidRPr="00AA1C6E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Et si nous partions ensemble à la rencontre de quelques lieux </w:t>
      </w:r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dits </w:t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sacrés</w:t>
      </w:r>
      <w:r w:rsidR="00FB4F2F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</w:t>
      </w:r>
    </w:p>
    <w:p w:rsidR="00ED21FC" w:rsidRPr="00ED21FC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proofErr w:type="gramStart"/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pour</w:t>
      </w:r>
      <w:proofErr w:type="gramEnd"/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les regarder autrement ?</w:t>
      </w:r>
    </w:p>
    <w:p w:rsidR="00ED21FC" w:rsidRPr="00ED21FC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</w:p>
    <w:p w:rsidR="00ED21FC" w:rsidRPr="00ED21FC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Durant ce week-end, un architecte-chercheur </w:t>
      </w:r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en géobiologie </w:t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nous partagera ses connaissances et ses </w:t>
      </w:r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découvertes</w:t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autour de l’architecture </w:t>
      </w:r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dite </w:t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sacrée, de</w:t>
      </w:r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s traces régulatrice (</w:t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géométrie,</w:t>
      </w:r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proportions)</w:t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, des orientations et de la relation entre le bâti, la Terre et le Ciel.</w:t>
      </w:r>
    </w:p>
    <w:p w:rsidR="00ED21FC" w:rsidRPr="00ED21FC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</w:p>
    <w:p w:rsidR="00ED21FC" w:rsidRPr="00AA1C6E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Le week-end commencera par </w:t>
      </w:r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deux à trois rencontres</w:t>
      </w:r>
      <w:r w:rsidR="00013A95"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,</w:t>
      </w:r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avec des </w:t>
      </w:r>
      <w:r w:rsidR="00013A95"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lieux,</w:t>
      </w:r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en matinée pour appréhender l’emplacement de ces édifices et ensuite </w:t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une conférence,</w:t>
      </w:r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pour</w:t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poser les bases </w:t>
      </w:r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afin </w:t>
      </w:r>
      <w:r w:rsidR="00FB4F2F"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de </w:t>
      </w:r>
      <w:r w:rsidR="00FB4F2F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comprendre</w:t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ce qui se cache derrière la conception de ces architectures.</w:t>
      </w:r>
    </w:p>
    <w:p w:rsidR="00013A95" w:rsidRPr="00AA1C6E" w:rsidRDefault="00013A95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</w:p>
    <w:p w:rsidR="00ED21FC" w:rsidRDefault="00013A95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Le lendemain nous découvrirons dans les environs de</w:t>
      </w:r>
      <w:r w:rsidR="00BF4C8F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Chambér</w:t>
      </w:r>
      <w:r w:rsidR="00C12FA9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y</w:t>
      </w:r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, d’autres sites dits sacrés, les observer, les tester et échanger autour de nos ressentis, directement sur place.</w:t>
      </w:r>
    </w:p>
    <w:p w:rsidR="00DD2202" w:rsidRDefault="00DD2202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</w:p>
    <w:p w:rsidR="00FB4F2F" w:rsidRPr="00ED21FC" w:rsidRDefault="00FB4F2F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</w:p>
    <w:p w:rsidR="00DD2202" w:rsidRPr="00ED21FC" w:rsidRDefault="00FE47DE" w:rsidP="00FB4F2F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>
        <w:rPr>
          <w:noProof/>
        </w:rPr>
        <w:drawing>
          <wp:inline distT="0" distB="0" distL="0" distR="0">
            <wp:extent cx="989131" cy="1711891"/>
            <wp:effectExtent l="0" t="0" r="1905" b="3175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235" cy="184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1FC" w:rsidRPr="00ED21FC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ED21FC">
        <w:rPr>
          <w:rFonts w:ascii="Georgia" w:eastAsia="Times New Roman" w:hAnsi="Georgia" w:cs="Arial"/>
          <w:noProof/>
          <w:color w:val="222222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719FCB4F" wp14:editId="0740763F">
            <wp:extent cx="208767" cy="208767"/>
            <wp:effectExtent l="0" t="0" r="1270" b="1270"/>
            <wp:docPr id="1" name="Image 1" descr="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47" cy="228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Visites et partage sur les lieux sacrés</w:t>
      </w:r>
    </w:p>
    <w:p w:rsidR="00ED21FC" w:rsidRPr="00ED21FC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ED21FC">
        <w:rPr>
          <w:rFonts w:ascii="Georgia" w:eastAsia="Times New Roman" w:hAnsi="Georgia" w:cs="Arial"/>
          <w:noProof/>
          <w:color w:val="222222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1A477E61" wp14:editId="3206DEC2">
            <wp:extent cx="179540" cy="179540"/>
            <wp:effectExtent l="0" t="0" r="0" b="0"/>
            <wp:docPr id="2" name="Image 2" descr="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64" cy="193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Architecture, proportions et tracés régulateurs</w:t>
      </w:r>
    </w:p>
    <w:p w:rsidR="00ED21FC" w:rsidRPr="00ED21FC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ED21FC">
        <w:rPr>
          <w:rFonts w:ascii="Georgia" w:eastAsia="Times New Roman" w:hAnsi="Georgia" w:cs="Arial"/>
          <w:noProof/>
          <w:color w:val="222222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43C81034" wp14:editId="2711C782">
            <wp:extent cx="217118" cy="217118"/>
            <wp:effectExtent l="0" t="0" r="0" b="0"/>
            <wp:docPr id="3" name="Image 3" descr="☀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☀️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64" cy="229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1FC">
        <w:rPr>
          <w:rFonts w:ascii="Georgia" w:eastAsia="Times New Roman" w:hAnsi="Georgia" w:cs="Arial"/>
          <w:noProof/>
          <w:color w:val="222222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6D2260DF" wp14:editId="672519A1">
            <wp:extent cx="171189" cy="171189"/>
            <wp:effectExtent l="0" t="0" r="635" b="635"/>
            <wp:docPr id="4" name="Image 4" descr="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🌙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28" cy="184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Soleil, Lune et orientation</w:t>
      </w:r>
    </w:p>
    <w:p w:rsidR="00ED21FC" w:rsidRPr="00ED21FC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ED21FC">
        <w:rPr>
          <w:rFonts w:ascii="Georgia" w:eastAsia="Times New Roman" w:hAnsi="Georgia" w:cs="Arial"/>
          <w:noProof/>
          <w:color w:val="222222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5AEB3DE0" wp14:editId="29ABCD05">
            <wp:extent cx="233819" cy="233819"/>
            <wp:effectExtent l="0" t="0" r="0" b="0"/>
            <wp:docPr id="5" name="Image 5" descr="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🧭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17" cy="254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Travaux pratiques et expérimentations</w:t>
      </w:r>
    </w:p>
    <w:p w:rsidR="00ED21FC" w:rsidRPr="00ED21FC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ED21FC">
        <w:rPr>
          <w:rFonts w:ascii="Georgia" w:eastAsia="Times New Roman" w:hAnsi="Georgia" w:cs="Arial"/>
          <w:noProof/>
          <w:color w:val="222222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0DB1A5C0" wp14:editId="7321E916">
            <wp:extent cx="183715" cy="183715"/>
            <wp:effectExtent l="0" t="0" r="6985" b="6985"/>
            <wp:docPr id="6" name="Image 6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✨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58" cy="191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Vibrations, résonance et courants telluriques</w:t>
      </w:r>
      <w:r w:rsidR="00013A95"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, failles, sources…</w:t>
      </w:r>
    </w:p>
    <w:p w:rsidR="00ED21FC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ED21FC">
        <w:rPr>
          <w:rFonts w:ascii="Georgia" w:eastAsia="Times New Roman" w:hAnsi="Georgia" w:cs="Arial"/>
          <w:noProof/>
          <w:color w:val="222222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73307563" wp14:editId="6B62AF79">
            <wp:extent cx="175364" cy="175364"/>
            <wp:effectExtent l="0" t="0" r="0" b="0"/>
            <wp:docPr id="7" name="Image 7" descr="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🔎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41" cy="185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Symbolique et lecture des décors</w:t>
      </w:r>
      <w:r w:rsidR="00013A95"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(hors statuaire)</w:t>
      </w:r>
    </w:p>
    <w:p w:rsidR="00FB4F2F" w:rsidRDefault="00FB4F2F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</w:p>
    <w:p w:rsidR="00FB4F2F" w:rsidRPr="00ED21FC" w:rsidRDefault="00FB4F2F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</w:p>
    <w:p w:rsidR="00ED21FC" w:rsidRDefault="00DD2202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>
        <w:rPr>
          <w:noProof/>
        </w:rPr>
        <w:drawing>
          <wp:inline distT="0" distB="0" distL="0" distR="0">
            <wp:extent cx="1031310" cy="1031310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372" cy="1074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202" w:rsidRPr="00ED21FC" w:rsidRDefault="00DD2202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</w:p>
    <w:p w:rsidR="00ED21FC" w:rsidRPr="00ED21FC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Une approche sérieuse dans le contenu, mais vivante, accessible et ponctuée d’humour.</w:t>
      </w:r>
    </w:p>
    <w:p w:rsidR="00ED21FC" w:rsidRPr="00ED21FC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</w:p>
    <w:p w:rsidR="00ED21FC" w:rsidRPr="00ED21FC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Et pour expérimenter, nul besoin d’un attirail compliqué :</w:t>
      </w:r>
    </w:p>
    <w:p w:rsidR="00ED21FC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proofErr w:type="gramStart"/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un</w:t>
      </w:r>
      <w:proofErr w:type="gramEnd"/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cintre </w:t>
      </w:r>
      <w:r w:rsidR="00013A95"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se détord en</w:t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baguette de sourcier</w:t>
      </w:r>
      <w:r w:rsidR="00013A95"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et</w:t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un écrou </w:t>
      </w:r>
      <w:r w:rsidR="00013A95"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plus</w:t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une ficelle </w:t>
      </w:r>
      <w:r w:rsidR="00013A95"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deviennent</w:t>
      </w: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pendule</w:t>
      </w:r>
      <w:r w:rsidR="00FE47D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.</w:t>
      </w:r>
    </w:p>
    <w:p w:rsidR="00ED21FC" w:rsidRPr="00ED21FC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</w:p>
    <w:p w:rsidR="00FE47DE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Un week-end pour </w:t>
      </w:r>
      <w:r w:rsidR="00013A95"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prendre le temps de lire les constructions d’un</w:t>
      </w:r>
      <w:r w:rsidR="00FE47D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e</w:t>
      </w:r>
      <w:r w:rsidR="00013A95"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autre </w:t>
      </w:r>
      <w:r w:rsidR="00FE47D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époque</w:t>
      </w:r>
      <w:r w:rsidR="00013A95"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</w:t>
      </w:r>
      <w:r w:rsidR="00FB4F2F"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où</w:t>
      </w:r>
      <w:r w:rsidR="00013A95"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</w:t>
      </w:r>
    </w:p>
    <w:p w:rsidR="00ED21FC" w:rsidRPr="00ED21FC" w:rsidRDefault="00013A95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proofErr w:type="gramStart"/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le</w:t>
      </w:r>
      <w:proofErr w:type="gramEnd"/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temps n’était pas synonyme de vitesse.</w:t>
      </w:r>
    </w:p>
    <w:p w:rsidR="00DD2202" w:rsidRDefault="00DD2202" w:rsidP="00FB4F2F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>
        <w:rPr>
          <w:noProof/>
        </w:rPr>
        <w:lastRenderedPageBreak/>
        <w:drawing>
          <wp:inline distT="0" distB="0" distL="0" distR="0">
            <wp:extent cx="1142241" cy="1720241"/>
            <wp:effectExtent l="0" t="0" r="127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975" cy="1829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                               </w:t>
      </w:r>
      <w:r>
        <w:rPr>
          <w:noProof/>
        </w:rPr>
        <w:drawing>
          <wp:inline distT="0" distB="0" distL="0" distR="0">
            <wp:extent cx="1139868" cy="1706354"/>
            <wp:effectExtent l="0" t="0" r="3175" b="8255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665" cy="1788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202" w:rsidRPr="00ED21FC" w:rsidRDefault="00DD2202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</w:p>
    <w:p w:rsidR="00ED21FC" w:rsidRPr="00AA1C6E" w:rsidRDefault="00013A95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Se plaire à ouvrir les portes</w:t>
      </w:r>
      <w:r w:rsidR="00ED21FC"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</w:t>
      </w:r>
      <w:r w:rsidR="00AA1C6E"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dans nos consciences, à partager des ressentis et/ou des émotions, à marcher avec le soleil, à observer et décrypter les signes et découvrir les flux.</w:t>
      </w:r>
    </w:p>
    <w:p w:rsidR="00AA1C6E" w:rsidRPr="00AA1C6E" w:rsidRDefault="00AA1C6E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</w:p>
    <w:p w:rsidR="00FE47DE" w:rsidRDefault="00AA1C6E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Baignons-nous ensemble dans ces lieux qu’on nomme « sacrés » et leur signification </w:t>
      </w:r>
    </w:p>
    <w:p w:rsidR="00AA1C6E" w:rsidRPr="00AA1C6E" w:rsidRDefault="00AA1C6E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proofErr w:type="gramStart"/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millénaire</w:t>
      </w:r>
      <w:proofErr w:type="gramEnd"/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simple et évidente (une fois tester !)</w:t>
      </w:r>
    </w:p>
    <w:p w:rsidR="00AA1C6E" w:rsidRPr="00AA1C6E" w:rsidRDefault="00AA1C6E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</w:p>
    <w:p w:rsidR="00AA1C6E" w:rsidRPr="00ED21FC" w:rsidRDefault="00AA1C6E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Attention lâcher-prise « obligatoire </w:t>
      </w:r>
      <w:r w:rsidR="00FB4F2F" w:rsidRPr="00AA1C6E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» !</w:t>
      </w:r>
    </w:p>
    <w:p w:rsidR="00ED21FC" w:rsidRPr="00ED21FC" w:rsidRDefault="00ED21FC" w:rsidP="00AA1C6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</w:pPr>
      <w:proofErr w:type="gramStart"/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>et</w:t>
      </w:r>
      <w:proofErr w:type="gramEnd"/>
      <w:r w:rsidRPr="00ED21FC">
        <w:rPr>
          <w:rFonts w:ascii="Georgia" w:eastAsia="Times New Roman" w:hAnsi="Georgia" w:cs="Arial"/>
          <w:color w:val="222222"/>
          <w:kern w:val="0"/>
          <w:sz w:val="24"/>
          <w:szCs w:val="24"/>
          <w:lang w:eastAsia="fr-FR"/>
          <w14:ligatures w14:val="none"/>
        </w:rPr>
        <w:t xml:space="preserve"> à découvrir ce qui se passe de l’autre côté.</w:t>
      </w:r>
    </w:p>
    <w:p w:rsidR="006F100A" w:rsidRPr="00AA1C6E" w:rsidRDefault="006F100A" w:rsidP="00AA1C6E">
      <w:pPr>
        <w:jc w:val="center"/>
        <w:rPr>
          <w:rFonts w:ascii="Georgia" w:hAnsi="Georgia"/>
        </w:rPr>
      </w:pPr>
    </w:p>
    <w:p w:rsidR="00AA1C6E" w:rsidRDefault="00AA1C6E" w:rsidP="00AA1C6E">
      <w:pPr>
        <w:jc w:val="center"/>
        <w:rPr>
          <w:rFonts w:ascii="Georgia" w:hAnsi="Georgia" w:cs="Arial"/>
          <w:sz w:val="24"/>
          <w:szCs w:val="24"/>
        </w:rPr>
      </w:pPr>
      <w:r w:rsidRPr="00AA1C6E">
        <w:rPr>
          <w:rFonts w:ascii="Georgia" w:hAnsi="Georgia" w:cs="Arial"/>
          <w:sz w:val="24"/>
          <w:szCs w:val="24"/>
        </w:rPr>
        <w:t xml:space="preserve">Et </w:t>
      </w:r>
      <w:r w:rsidR="00FB4F2F" w:rsidRPr="00AA1C6E">
        <w:rPr>
          <w:rFonts w:ascii="Georgia" w:hAnsi="Georgia" w:cs="Arial"/>
          <w:sz w:val="24"/>
          <w:szCs w:val="24"/>
        </w:rPr>
        <w:t>cartésiens,</w:t>
      </w:r>
      <w:r w:rsidRPr="00AA1C6E">
        <w:rPr>
          <w:rFonts w:ascii="Georgia" w:hAnsi="Georgia" w:cs="Arial"/>
          <w:sz w:val="24"/>
          <w:szCs w:val="24"/>
        </w:rPr>
        <w:t xml:space="preserve"> bienvenue.</w:t>
      </w:r>
    </w:p>
    <w:p w:rsidR="00DD2202" w:rsidRDefault="00DD2202" w:rsidP="00AA1C6E">
      <w:pPr>
        <w:jc w:val="center"/>
        <w:rPr>
          <w:rFonts w:ascii="Georgia" w:hAnsi="Georgia" w:cs="Arial"/>
          <w:sz w:val="24"/>
          <w:szCs w:val="24"/>
        </w:rPr>
      </w:pPr>
    </w:p>
    <w:p w:rsidR="00C17C20" w:rsidRDefault="00DD2202" w:rsidP="00FB4F2F">
      <w:pPr>
        <w:jc w:val="center"/>
        <w:rPr>
          <w:rFonts w:ascii="Georgia" w:hAnsi="Georgia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1505930" cy="2267211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276" cy="2358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F2F" w:rsidRPr="00FB4F2F" w:rsidRDefault="00FB4F2F" w:rsidP="00FB4F2F">
      <w:pPr>
        <w:jc w:val="center"/>
        <w:rPr>
          <w:rFonts w:ascii="Georgia" w:hAnsi="Georgia" w:cs="Arial"/>
          <w:b/>
          <w:sz w:val="24"/>
          <w:szCs w:val="24"/>
        </w:rPr>
      </w:pPr>
      <w:r w:rsidRPr="00FB4F2F">
        <w:rPr>
          <w:rFonts w:ascii="Georgia" w:hAnsi="Georgia" w:cs="Arial"/>
          <w:b/>
          <w:sz w:val="24"/>
          <w:szCs w:val="24"/>
        </w:rPr>
        <w:t>Horaires/infos</w:t>
      </w:r>
    </w:p>
    <w:p w:rsidR="004B5F8D" w:rsidRDefault="004B5F8D" w:rsidP="004B5F8D">
      <w:pPr>
        <w:jc w:val="center"/>
        <w:rPr>
          <w:rFonts w:ascii="Georgia" w:hAnsi="Georgia" w:cs="Arial"/>
          <w:color w:val="262626" w:themeColor="text1" w:themeTint="D9"/>
          <w:sz w:val="24"/>
          <w:szCs w:val="24"/>
        </w:rPr>
      </w:pPr>
      <w:r w:rsidRPr="004B5F8D">
        <w:rPr>
          <w:rFonts w:ascii="Georgia" w:hAnsi="Georgia" w:cs="Arial"/>
          <w:color w:val="262626" w:themeColor="text1" w:themeTint="D9"/>
          <w:sz w:val="24"/>
          <w:szCs w:val="24"/>
        </w:rPr>
        <w:t xml:space="preserve"> </w:t>
      </w:r>
      <w:r>
        <w:rPr>
          <w:rFonts w:ascii="Georgia" w:hAnsi="Georgia" w:cs="Arial"/>
          <w:color w:val="262626" w:themeColor="text1" w:themeTint="D9"/>
          <w:sz w:val="24"/>
          <w:szCs w:val="24"/>
        </w:rPr>
        <w:t>S</w:t>
      </w:r>
      <w:r w:rsidRPr="004B5F8D">
        <w:rPr>
          <w:rFonts w:ascii="Georgia" w:hAnsi="Georgia" w:cs="Arial"/>
          <w:color w:val="262626" w:themeColor="text1" w:themeTint="D9"/>
          <w:sz w:val="24"/>
          <w:szCs w:val="24"/>
        </w:rPr>
        <w:t xml:space="preserve">amedi 03 octobre </w:t>
      </w:r>
      <w:r w:rsidR="009F3704">
        <w:rPr>
          <w:rFonts w:ascii="Georgia" w:hAnsi="Georgia" w:cs="Arial"/>
          <w:color w:val="262626" w:themeColor="text1" w:themeTint="D9"/>
          <w:sz w:val="24"/>
          <w:szCs w:val="24"/>
        </w:rPr>
        <w:t xml:space="preserve">rdv à </w:t>
      </w:r>
      <w:r w:rsidRPr="004B5F8D">
        <w:rPr>
          <w:rFonts w:ascii="Georgia" w:hAnsi="Georgia" w:cs="Arial"/>
          <w:color w:val="262626" w:themeColor="text1" w:themeTint="D9"/>
          <w:sz w:val="24"/>
          <w:szCs w:val="24"/>
        </w:rPr>
        <w:t>10h</w:t>
      </w:r>
      <w:r w:rsidR="009F3704">
        <w:rPr>
          <w:rFonts w:ascii="Georgia" w:hAnsi="Georgia" w:cs="Arial"/>
          <w:color w:val="262626" w:themeColor="text1" w:themeTint="D9"/>
          <w:sz w:val="24"/>
          <w:szCs w:val="24"/>
        </w:rPr>
        <w:t xml:space="preserve">, repas du midi auberge espagnol </w:t>
      </w:r>
      <w:r>
        <w:rPr>
          <w:rFonts w:ascii="Georgia" w:hAnsi="Georgia" w:cs="Arial"/>
          <w:color w:val="262626" w:themeColor="text1" w:themeTint="D9"/>
          <w:sz w:val="24"/>
          <w:szCs w:val="24"/>
        </w:rPr>
        <w:t>/18h</w:t>
      </w:r>
      <w:r w:rsidR="009F3704">
        <w:rPr>
          <w:rFonts w:ascii="Georgia" w:hAnsi="Georgia" w:cs="Arial"/>
          <w:color w:val="262626" w:themeColor="text1" w:themeTint="D9"/>
          <w:sz w:val="24"/>
          <w:szCs w:val="24"/>
        </w:rPr>
        <w:t xml:space="preserve"> fin de la journée.</w:t>
      </w:r>
    </w:p>
    <w:p w:rsidR="004B5F8D" w:rsidRPr="004B5F8D" w:rsidRDefault="004B5F8D" w:rsidP="004B5F8D">
      <w:pPr>
        <w:jc w:val="center"/>
        <w:rPr>
          <w:rFonts w:ascii="Georgia" w:hAnsi="Georgia" w:cs="Arial"/>
          <w:color w:val="262626" w:themeColor="text1" w:themeTint="D9"/>
          <w:sz w:val="24"/>
          <w:szCs w:val="24"/>
        </w:rPr>
      </w:pPr>
      <w:r w:rsidRPr="004B5F8D">
        <w:rPr>
          <w:rFonts w:ascii="Georgia" w:hAnsi="Georgia" w:cs="Arial"/>
          <w:color w:val="262626" w:themeColor="text1" w:themeTint="D9"/>
          <w:sz w:val="24"/>
          <w:szCs w:val="24"/>
        </w:rPr>
        <w:t xml:space="preserve"> </w:t>
      </w:r>
      <w:r>
        <w:rPr>
          <w:rFonts w:ascii="Georgia" w:hAnsi="Georgia" w:cs="Arial"/>
          <w:color w:val="262626" w:themeColor="text1" w:themeTint="D9"/>
          <w:sz w:val="24"/>
          <w:szCs w:val="24"/>
        </w:rPr>
        <w:t>D</w:t>
      </w:r>
      <w:r w:rsidRPr="004B5F8D">
        <w:rPr>
          <w:rFonts w:ascii="Georgia" w:hAnsi="Georgia" w:cs="Arial"/>
          <w:color w:val="262626" w:themeColor="text1" w:themeTint="D9"/>
          <w:sz w:val="24"/>
          <w:szCs w:val="24"/>
        </w:rPr>
        <w:t xml:space="preserve">imanche 04 octobre </w:t>
      </w:r>
      <w:r w:rsidR="009F3704">
        <w:rPr>
          <w:rFonts w:ascii="Georgia" w:hAnsi="Georgia" w:cs="Arial"/>
          <w:color w:val="262626" w:themeColor="text1" w:themeTint="D9"/>
          <w:sz w:val="24"/>
          <w:szCs w:val="24"/>
        </w:rPr>
        <w:t xml:space="preserve">rdv à </w:t>
      </w:r>
      <w:r>
        <w:rPr>
          <w:rFonts w:ascii="Georgia" w:hAnsi="Georgia" w:cs="Arial"/>
          <w:color w:val="262626" w:themeColor="text1" w:themeTint="D9"/>
          <w:sz w:val="24"/>
          <w:szCs w:val="24"/>
        </w:rPr>
        <w:t>10h</w:t>
      </w:r>
      <w:r w:rsidR="009F3704">
        <w:rPr>
          <w:rFonts w:ascii="Georgia" w:hAnsi="Georgia" w:cs="Arial"/>
          <w:color w:val="262626" w:themeColor="text1" w:themeTint="D9"/>
          <w:sz w:val="24"/>
          <w:szCs w:val="24"/>
        </w:rPr>
        <w:t xml:space="preserve">, repas de midi auberge espagnole </w:t>
      </w:r>
      <w:r>
        <w:rPr>
          <w:rFonts w:ascii="Georgia" w:hAnsi="Georgia" w:cs="Arial"/>
          <w:color w:val="262626" w:themeColor="text1" w:themeTint="D9"/>
          <w:sz w:val="24"/>
          <w:szCs w:val="24"/>
        </w:rPr>
        <w:t>/</w:t>
      </w:r>
      <w:r w:rsidRPr="004B5F8D">
        <w:rPr>
          <w:rFonts w:ascii="Georgia" w:hAnsi="Georgia" w:cs="Arial"/>
          <w:color w:val="262626" w:themeColor="text1" w:themeTint="D9"/>
          <w:sz w:val="24"/>
          <w:szCs w:val="24"/>
        </w:rPr>
        <w:t>17h.</w:t>
      </w:r>
      <w:r w:rsidR="009F3704">
        <w:rPr>
          <w:rFonts w:ascii="Georgia" w:hAnsi="Georgia" w:cs="Arial"/>
          <w:color w:val="262626" w:themeColor="text1" w:themeTint="D9"/>
          <w:sz w:val="24"/>
          <w:szCs w:val="24"/>
        </w:rPr>
        <w:t>fin du week-end.</w:t>
      </w:r>
    </w:p>
    <w:p w:rsidR="004B5F8D" w:rsidRDefault="004B5F8D" w:rsidP="004B5F8D">
      <w:pPr>
        <w:jc w:val="center"/>
        <w:rPr>
          <w:rFonts w:ascii="Georgia" w:hAnsi="Georgia" w:cs="Arial"/>
          <w:color w:val="262626" w:themeColor="text1" w:themeTint="D9"/>
          <w:sz w:val="24"/>
          <w:szCs w:val="24"/>
        </w:rPr>
      </w:pPr>
      <w:r w:rsidRPr="00FB4F2F">
        <w:rPr>
          <w:rFonts w:ascii="Georgia" w:hAnsi="Georgia" w:cs="Arial"/>
          <w:b/>
          <w:color w:val="262626" w:themeColor="text1" w:themeTint="D9"/>
          <w:sz w:val="24"/>
          <w:szCs w:val="24"/>
        </w:rPr>
        <w:t>Tarif </w:t>
      </w:r>
      <w:r w:rsidRPr="004B5F8D">
        <w:rPr>
          <w:rFonts w:ascii="Georgia" w:hAnsi="Georgia" w:cs="Arial"/>
          <w:color w:val="262626" w:themeColor="text1" w:themeTint="D9"/>
          <w:sz w:val="24"/>
          <w:szCs w:val="24"/>
        </w:rPr>
        <w:t>: deux jours 200€ par personne.</w:t>
      </w:r>
    </w:p>
    <w:p w:rsidR="004B5F8D" w:rsidRDefault="004B5F8D" w:rsidP="004B5F8D">
      <w:pPr>
        <w:jc w:val="center"/>
        <w:rPr>
          <w:rFonts w:ascii="Georgia" w:hAnsi="Georgia" w:cs="Arial"/>
          <w:color w:val="262626" w:themeColor="text1" w:themeTint="D9"/>
          <w:sz w:val="24"/>
          <w:szCs w:val="24"/>
        </w:rPr>
      </w:pPr>
      <w:r>
        <w:rPr>
          <w:rFonts w:ascii="Georgia" w:hAnsi="Georgia" w:cs="Arial"/>
          <w:color w:val="262626" w:themeColor="text1" w:themeTint="D9"/>
          <w:sz w:val="24"/>
          <w:szCs w:val="24"/>
        </w:rPr>
        <w:t xml:space="preserve">Toutes les infos </w:t>
      </w:r>
      <w:r w:rsidR="009F3704">
        <w:rPr>
          <w:rFonts w:ascii="Georgia" w:hAnsi="Georgia" w:cs="Arial"/>
          <w:color w:val="262626" w:themeColor="text1" w:themeTint="D9"/>
          <w:sz w:val="24"/>
          <w:szCs w:val="24"/>
        </w:rPr>
        <w:t>seront</w:t>
      </w:r>
      <w:r>
        <w:rPr>
          <w:rFonts w:ascii="Georgia" w:hAnsi="Georgia" w:cs="Arial"/>
          <w:color w:val="262626" w:themeColor="text1" w:themeTint="D9"/>
          <w:sz w:val="24"/>
          <w:szCs w:val="24"/>
        </w:rPr>
        <w:t xml:space="preserve"> communiquées à l’inscription.</w:t>
      </w:r>
    </w:p>
    <w:p w:rsidR="00FA1CC3" w:rsidRDefault="00FA1CC3" w:rsidP="004B5F8D">
      <w:pPr>
        <w:jc w:val="center"/>
        <w:rPr>
          <w:rFonts w:ascii="Georgia" w:hAnsi="Georgia" w:cs="Arial"/>
          <w:color w:val="262626" w:themeColor="text1" w:themeTint="D9"/>
          <w:sz w:val="24"/>
          <w:szCs w:val="24"/>
        </w:rPr>
      </w:pPr>
    </w:p>
    <w:p w:rsidR="00FA1CC3" w:rsidRPr="00FB4F2F" w:rsidRDefault="003617DF" w:rsidP="004B5F8D">
      <w:pPr>
        <w:jc w:val="center"/>
        <w:rPr>
          <w:rFonts w:ascii="Georgia" w:hAnsi="Georgia" w:cs="Arial"/>
          <w:b/>
          <w:color w:val="262626" w:themeColor="text1" w:themeTint="D9"/>
          <w:sz w:val="24"/>
          <w:szCs w:val="24"/>
        </w:rPr>
      </w:pPr>
      <w:r w:rsidRPr="00FB4F2F">
        <w:rPr>
          <w:rFonts w:ascii="Georgia" w:hAnsi="Georgia" w:cs="Arial"/>
          <w:b/>
          <w:color w:val="262626" w:themeColor="text1" w:themeTint="D9"/>
          <w:sz w:val="24"/>
          <w:szCs w:val="24"/>
        </w:rPr>
        <w:t>Contact </w:t>
      </w:r>
      <w:r w:rsidRPr="00FB4F2F">
        <w:rPr>
          <w:rFonts w:ascii="Georgia" w:hAnsi="Georgia" w:cs="Arial"/>
          <w:color w:val="262626" w:themeColor="text1" w:themeTint="D9"/>
          <w:sz w:val="24"/>
          <w:szCs w:val="24"/>
        </w:rPr>
        <w:t>:</w:t>
      </w:r>
    </w:p>
    <w:p w:rsidR="003617DF" w:rsidRDefault="003617DF" w:rsidP="004B5F8D">
      <w:pPr>
        <w:jc w:val="center"/>
        <w:rPr>
          <w:rFonts w:ascii="Georgia" w:hAnsi="Georgia" w:cs="Arial"/>
          <w:color w:val="262626" w:themeColor="text1" w:themeTint="D9"/>
          <w:sz w:val="24"/>
          <w:szCs w:val="24"/>
        </w:rPr>
      </w:pPr>
      <w:r w:rsidRPr="00FB4F2F">
        <w:rPr>
          <w:rFonts w:ascii="Georgia" w:hAnsi="Georgia" w:cs="Arial"/>
          <w:b/>
          <w:color w:val="262626" w:themeColor="text1" w:themeTint="D9"/>
          <w:sz w:val="24"/>
          <w:szCs w:val="24"/>
        </w:rPr>
        <w:t>Tel</w:t>
      </w:r>
      <w:r>
        <w:rPr>
          <w:rFonts w:ascii="Georgia" w:hAnsi="Georgia" w:cs="Arial"/>
          <w:color w:val="262626" w:themeColor="text1" w:themeTint="D9"/>
          <w:sz w:val="24"/>
          <w:szCs w:val="24"/>
        </w:rPr>
        <w:t>/ 06 61 00 92 33</w:t>
      </w:r>
    </w:p>
    <w:p w:rsidR="003617DF" w:rsidRDefault="003617DF" w:rsidP="004B5F8D">
      <w:pPr>
        <w:jc w:val="center"/>
        <w:rPr>
          <w:rFonts w:ascii="Georgia" w:hAnsi="Georgia" w:cs="Arial"/>
          <w:color w:val="262626" w:themeColor="text1" w:themeTint="D9"/>
          <w:sz w:val="24"/>
          <w:szCs w:val="24"/>
        </w:rPr>
      </w:pPr>
      <w:r w:rsidRPr="00FB4F2F">
        <w:rPr>
          <w:rFonts w:ascii="Georgia" w:hAnsi="Georgia" w:cs="Arial"/>
          <w:b/>
          <w:color w:val="262626" w:themeColor="text1" w:themeTint="D9"/>
          <w:sz w:val="24"/>
          <w:szCs w:val="24"/>
        </w:rPr>
        <w:t>Mail</w:t>
      </w:r>
      <w:r>
        <w:rPr>
          <w:rFonts w:ascii="Georgia" w:hAnsi="Georgia" w:cs="Arial"/>
          <w:color w:val="262626" w:themeColor="text1" w:themeTint="D9"/>
          <w:sz w:val="24"/>
          <w:szCs w:val="24"/>
        </w:rPr>
        <w:t>/ archi.charles@orange.fr</w:t>
      </w:r>
    </w:p>
    <w:p w:rsidR="004B5F8D" w:rsidRPr="004B5F8D" w:rsidRDefault="004B5F8D" w:rsidP="004B5F8D">
      <w:pPr>
        <w:jc w:val="center"/>
        <w:rPr>
          <w:rFonts w:ascii="Georgia" w:hAnsi="Georgia" w:cs="Arial"/>
          <w:color w:val="262626" w:themeColor="text1" w:themeTint="D9"/>
          <w:sz w:val="24"/>
          <w:szCs w:val="24"/>
        </w:rPr>
      </w:pPr>
    </w:p>
    <w:p w:rsidR="008F67AC" w:rsidRPr="00FE47DE" w:rsidRDefault="00AA1C6E" w:rsidP="00FB4F2F">
      <w:pPr>
        <w:jc w:val="center"/>
        <w:rPr>
          <w:rFonts w:ascii="Georgia" w:hAnsi="Georgia" w:cs="Arial"/>
          <w:i/>
        </w:rPr>
      </w:pPr>
      <w:r w:rsidRPr="00FE47DE">
        <w:rPr>
          <w:rFonts w:ascii="Georgia" w:hAnsi="Georgia" w:cs="Arial"/>
          <w:i/>
        </w:rPr>
        <w:t>Alain Charles</w:t>
      </w:r>
      <w:bookmarkStart w:id="0" w:name="_GoBack"/>
      <w:bookmarkEnd w:id="0"/>
    </w:p>
    <w:sectPr w:rsidR="008F67AC" w:rsidRPr="00FE47DE" w:rsidSect="00ED21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A0F4C"/>
    <w:multiLevelType w:val="hybridMultilevel"/>
    <w:tmpl w:val="128A7E26"/>
    <w:lvl w:ilvl="0" w:tplc="040C000F">
      <w:start w:val="1"/>
      <w:numFmt w:val="decimal"/>
      <w:lvlText w:val="%1."/>
      <w:lvlJc w:val="left"/>
      <w:pPr>
        <w:ind w:left="5888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1" w15:restartNumberingAfterBreak="0">
    <w:nsid w:val="7B8E4D2B"/>
    <w:multiLevelType w:val="hybridMultilevel"/>
    <w:tmpl w:val="4A90E7A8"/>
    <w:lvl w:ilvl="0" w:tplc="040C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1FC"/>
    <w:rsid w:val="00013A95"/>
    <w:rsid w:val="003617DF"/>
    <w:rsid w:val="00483869"/>
    <w:rsid w:val="004B5F8D"/>
    <w:rsid w:val="006F100A"/>
    <w:rsid w:val="008F67AC"/>
    <w:rsid w:val="009F3704"/>
    <w:rsid w:val="00AA1C6E"/>
    <w:rsid w:val="00AE1F2D"/>
    <w:rsid w:val="00BF4C8F"/>
    <w:rsid w:val="00C12FA9"/>
    <w:rsid w:val="00C17C20"/>
    <w:rsid w:val="00DD2202"/>
    <w:rsid w:val="00ED21FC"/>
    <w:rsid w:val="00FA1CC3"/>
    <w:rsid w:val="00FB4F2F"/>
    <w:rsid w:val="00FE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2E114"/>
  <w15:chartTrackingRefBased/>
  <w15:docId w15:val="{D008AA76-9991-4255-82AF-307F42D5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A1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0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1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360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dcterms:created xsi:type="dcterms:W3CDTF">2026-09-04T19:06:00Z</dcterms:created>
  <dcterms:modified xsi:type="dcterms:W3CDTF">2026-09-04T21:19:00Z</dcterms:modified>
</cp:coreProperties>
</file>